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Hi </w:t>
      </w:r>
      <w:r>
        <w:rPr>
          <w:rFonts w:ascii="Calibri" w:eastAsia="Calibri" w:hAnsi="Calibri" w:cs="Calibri"/>
          <w:sz w:val="24"/>
          <w:szCs w:val="24"/>
          <w:highlight w:val="yellow"/>
        </w:rPr>
        <w:t>[Insert Manager’s Name]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</w:p>
    <w:p w14:paraId="00000002" w14:textId="77777777" w:rsidR="00F50411" w:rsidRDefault="00000000">
      <w:pPr>
        <w:shd w:val="clear" w:color="auto" w:fill="FFFFFF"/>
        <w:spacing w:line="27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3" w14:textId="07A624C4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I’m requesting approval to attend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PCI INFOCUS 202</w:t>
      </w:r>
      <w:r w:rsidR="008A691D">
        <w:rPr>
          <w:rFonts w:ascii="Calibri" w:eastAsia="Calibri" w:hAnsi="Calibri" w:cs="Calibri"/>
          <w:b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occurring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 xml:space="preserve">April </w:t>
      </w:r>
      <w:r>
        <w:rPr>
          <w:rFonts w:ascii="Calibri" w:eastAsia="Calibri" w:hAnsi="Calibri" w:cs="Calibri"/>
          <w:sz w:val="24"/>
          <w:szCs w:val="24"/>
          <w:highlight w:val="white"/>
        </w:rPr>
        <w:t>1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>5</w:t>
      </w:r>
      <w:r>
        <w:rPr>
          <w:rFonts w:ascii="Calibri" w:eastAsia="Calibri" w:hAnsi="Calibri" w:cs="Calibri"/>
          <w:sz w:val="24"/>
          <w:szCs w:val="24"/>
          <w:highlight w:val="white"/>
        </w:rPr>
        <w:t>-1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>7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in 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>Phoenix, AZ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INFOCUS has been the meeting place for power and energy industry professionals for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 xml:space="preserve">over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the past 30 years.  </w:t>
      </w:r>
    </w:p>
    <w:p w14:paraId="3E7E13EF" w14:textId="77777777" w:rsidR="0049323E" w:rsidRDefault="0049323E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4" w14:textId="1257AA88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My attendance at PCI INFOCUS 202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will allow me to: </w:t>
      </w:r>
    </w:p>
    <w:p w14:paraId="00000005" w14:textId="46FB9B0F" w:rsidR="00F50411" w:rsidRDefault="00000000">
      <w:pPr>
        <w:numPr>
          <w:ilvl w:val="0"/>
          <w:numId w:val="2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Receive enhanced training on PCI products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from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experts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6" w14:textId="77777777" w:rsidR="00F50411" w:rsidRDefault="00000000">
      <w:pPr>
        <w:numPr>
          <w:ilvl w:val="0"/>
          <w:numId w:val="2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Learn from user-led breakout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sessions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7" w14:textId="3D786AE9" w:rsidR="00F50411" w:rsidRDefault="00000000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Network with industry experts </w:t>
      </w:r>
    </w:p>
    <w:p w14:paraId="4FAA4C07" w14:textId="77777777" w:rsidR="0049323E" w:rsidRDefault="0049323E" w:rsidP="00444506">
      <w:pPr>
        <w:ind w:left="108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8" w14:textId="476B9BAA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event cost is $1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>1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95, but an early bird discount of </w:t>
      </w:r>
      <w:r w:rsidR="008A691D">
        <w:rPr>
          <w:rFonts w:ascii="Calibri" w:eastAsia="Calibri" w:hAnsi="Calibri" w:cs="Calibri"/>
          <w:sz w:val="24"/>
          <w:szCs w:val="24"/>
          <w:highlight w:val="white"/>
        </w:rPr>
        <w:t xml:space="preserve">over </w:t>
      </w:r>
      <w:r>
        <w:rPr>
          <w:rFonts w:ascii="Calibri" w:eastAsia="Calibri" w:hAnsi="Calibri" w:cs="Calibri"/>
          <w:sz w:val="24"/>
          <w:szCs w:val="24"/>
          <w:highlight w:val="white"/>
        </w:rPr>
        <w:t>$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00 ends on </w:t>
      </w:r>
      <w:r w:rsidR="0049323E">
        <w:rPr>
          <w:rFonts w:ascii="Calibri" w:eastAsia="Calibri" w:hAnsi="Calibri" w:cs="Calibri"/>
          <w:sz w:val="24"/>
          <w:szCs w:val="24"/>
          <w:highlight w:val="white"/>
        </w:rPr>
        <w:t>Jan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1. There will be additional travel and hotel costs, but I’ll do my best to stay within a mutually agreed-upon budget. </w:t>
      </w:r>
    </w:p>
    <w:p w14:paraId="60EEA9F7" w14:textId="77777777" w:rsidR="0049323E" w:rsidRDefault="0049323E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9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 realize this is a significant funding request, and I’d be happy to write a post-conference report detailing what I’ve learned and a schedule laying out how to implement any new changes.  </w:t>
      </w:r>
    </w:p>
    <w:p w14:paraId="0000000A" w14:textId="16866A9A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You can learn more about the event at</w:t>
      </w:r>
      <w:hyperlink r:id="rId5">
        <w:r>
          <w:rPr>
            <w:rFonts w:ascii="Calibri" w:eastAsia="Calibri" w:hAnsi="Calibri" w:cs="Calibri"/>
            <w:sz w:val="24"/>
            <w:szCs w:val="24"/>
            <w:highlight w:val="white"/>
          </w:rPr>
          <w:t xml:space="preserve"> </w:t>
        </w:r>
      </w:hyperlink>
      <w:hyperlink r:id="rId6">
        <w:r w:rsidR="008A691D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PCI INFOCUS Conference 2024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Please let me know if you have any questions or concerns. I appreciate your consideration.  </w:t>
      </w:r>
    </w:p>
    <w:p w14:paraId="0000000B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C" w14:textId="77777777" w:rsidR="00F50411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Thanks, </w:t>
      </w:r>
    </w:p>
    <w:p w14:paraId="0000000D" w14:textId="77777777" w:rsidR="00F50411" w:rsidRDefault="00000000">
      <w:pPr>
        <w:shd w:val="clear" w:color="auto" w:fill="FFFFFF"/>
      </w:pPr>
      <w:r>
        <w:rPr>
          <w:rFonts w:ascii="Calibri" w:eastAsia="Calibri" w:hAnsi="Calibri" w:cs="Calibri"/>
          <w:sz w:val="24"/>
          <w:szCs w:val="24"/>
          <w:highlight w:val="yellow"/>
        </w:rPr>
        <w:t>[Your Name]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sectPr w:rsidR="00F504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4E9"/>
    <w:multiLevelType w:val="multilevel"/>
    <w:tmpl w:val="5B04211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73450A"/>
    <w:multiLevelType w:val="multilevel"/>
    <w:tmpl w:val="A79CA1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8493614">
    <w:abstractNumId w:val="0"/>
  </w:num>
  <w:num w:numId="2" w16cid:durableId="205816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2NzM3MjI2NDE3sDBU0lEKTi0uzszPAykwqgUASjH/OSwAAAA="/>
  </w:docVars>
  <w:rsids>
    <w:rsidRoot w:val="00F50411"/>
    <w:rsid w:val="00444506"/>
    <w:rsid w:val="0049323E"/>
    <w:rsid w:val="008A691D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843D"/>
  <w15:docId w15:val="{631D327B-1488-48A0-B117-E7BEAD4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ienergysolutions.com/blog/infocus-conference/" TargetMode="External"/><Relationship Id="rId5" Type="http://schemas.openxmlformats.org/officeDocument/2006/relationships/hyperlink" Target="https://pciinfoc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931</Characters>
  <Application>Microsoft Office Word</Application>
  <DocSecurity>0</DocSecurity>
  <Lines>10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Thompson</cp:lastModifiedBy>
  <cp:revision>3</cp:revision>
  <dcterms:created xsi:type="dcterms:W3CDTF">2023-08-24T18:55:00Z</dcterms:created>
  <dcterms:modified xsi:type="dcterms:W3CDTF">2023-08-24T21:12:00Z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c57bf43358f9226f946b03b851ceab5ccfaa465102f0b170376180fded6be190</vt:lpwstr>
  </property>
</Properties>
</file>